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6493"/>
        <w:gridCol w:w="4189"/>
      </w:tblGrid>
      <w:tr w:rsidR="00565EA5" w:rsidTr="00BA776D">
        <w:trPr>
          <w:trHeight w:val="1245"/>
        </w:trPr>
        <w:tc>
          <w:tcPr>
            <w:tcW w:w="6631" w:type="dxa"/>
            <w:tcBorders>
              <w:top w:val="thinThickLargeGap" w:sz="24" w:space="0" w:color="auto"/>
              <w:bottom w:val="single" w:sz="4" w:space="0" w:color="000000" w:themeColor="text1"/>
            </w:tcBorders>
          </w:tcPr>
          <w:p w:rsidR="00565EA5" w:rsidRDefault="00CB299F">
            <w:r w:rsidRPr="00CB299F">
              <w:rPr>
                <w:noProof/>
                <w:lang w:eastAsia="fr-FR"/>
              </w:rPr>
              <w:drawing>
                <wp:inline distT="0" distB="0" distL="0" distR="0">
                  <wp:extent cx="2639055" cy="660827"/>
                  <wp:effectExtent l="19050" t="0" r="8895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723" cy="659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Merge w:val="restart"/>
            <w:tcBorders>
              <w:top w:val="thinThickLargeGap" w:sz="24" w:space="0" w:color="auto"/>
              <w:bottom w:val="single" w:sz="4" w:space="0" w:color="000000" w:themeColor="text1"/>
            </w:tcBorders>
          </w:tcPr>
          <w:p w:rsidR="00565EA5" w:rsidRDefault="00565EA5" w:rsidP="00565EA5"/>
          <w:p w:rsidR="00565EA5" w:rsidRPr="00565EA5" w:rsidRDefault="00565EA5" w:rsidP="00ED3236">
            <w:pPr>
              <w:jc w:val="center"/>
            </w:pPr>
            <w:r w:rsidRPr="002B1EB5">
              <w:rPr>
                <w:b/>
                <w:sz w:val="72"/>
                <w:szCs w:val="72"/>
              </w:rPr>
              <w:t>FICHE PRODUIT</w:t>
            </w:r>
          </w:p>
        </w:tc>
      </w:tr>
      <w:tr w:rsidR="00565EA5" w:rsidTr="00BA776D">
        <w:trPr>
          <w:trHeight w:val="780"/>
        </w:trPr>
        <w:tc>
          <w:tcPr>
            <w:tcW w:w="663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1209" w:rsidRDefault="00AC1209" w:rsidP="00AC1209">
            <w:pPr>
              <w:rPr>
                <w:rFonts w:ascii="Arial Black" w:hAnsi="Arial Black"/>
                <w:sz w:val="24"/>
                <w:szCs w:val="24"/>
              </w:rPr>
            </w:pPr>
          </w:p>
          <w:p w:rsidR="00565EA5" w:rsidRPr="00565EA5" w:rsidRDefault="00565EA5" w:rsidP="00AC1209">
            <w:pPr>
              <w:rPr>
                <w:lang w:eastAsia="fr-FR"/>
              </w:rPr>
            </w:pPr>
            <w:r w:rsidRPr="003D5F9D">
              <w:rPr>
                <w:rFonts w:ascii="Tahoma" w:hAnsi="Tahoma" w:cs="Tahoma"/>
                <w:bCs/>
                <w:color w:val="808000"/>
                <w:u w:val="single"/>
              </w:rPr>
              <w:t>Date :</w:t>
            </w:r>
            <w:r w:rsidRPr="003D5E2C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3D5E2C">
              <w:rPr>
                <w:rFonts w:ascii="Arial" w:hAnsi="Arial" w:cs="Arial"/>
                <w:sz w:val="24"/>
                <w:szCs w:val="24"/>
              </w:rPr>
              <w:t>21 janvier 2009</w:t>
            </w:r>
            <w:r w:rsidR="00AC1209">
              <w:rPr>
                <w:rFonts w:ascii="Arial Black" w:hAnsi="Arial Black"/>
                <w:sz w:val="24"/>
                <w:szCs w:val="24"/>
              </w:rPr>
              <w:t xml:space="preserve">   </w:t>
            </w:r>
            <w:r w:rsidRPr="003D5E2C">
              <w:rPr>
                <w:rFonts w:ascii="Arial Black" w:hAnsi="Arial Black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051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65EA5" w:rsidRDefault="00565EA5" w:rsidP="00565EA5"/>
        </w:tc>
      </w:tr>
      <w:tr w:rsidR="00565EA5" w:rsidTr="00BA776D">
        <w:tc>
          <w:tcPr>
            <w:tcW w:w="663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B299F" w:rsidRDefault="003D5F9D" w:rsidP="00CB2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 xml:space="preserve">TITRE </w:t>
            </w:r>
            <w:r w:rsidRPr="00CB299F">
              <w:rPr>
                <w:rFonts w:ascii="Tahoma" w:hAnsi="Tahoma" w:cs="Tahoma"/>
                <w:bCs/>
                <w:color w:val="808000"/>
              </w:rPr>
              <w:t>:</w:t>
            </w:r>
            <w:r w:rsidR="00565EA5" w:rsidRPr="00CB299F">
              <w:rPr>
                <w:rFonts w:ascii="Tahoma" w:hAnsi="Tahoma" w:cs="Tahoma"/>
                <w:bCs/>
                <w:color w:val="808000"/>
              </w:rPr>
              <w:t xml:space="preserve">       </w:t>
            </w:r>
            <w:r w:rsidR="00D13320" w:rsidRPr="00CB299F">
              <w:rPr>
                <w:rFonts w:ascii="Times New Roman" w:hAnsi="Times New Roman" w:cs="Times New Roman"/>
                <w:sz w:val="24"/>
                <w:szCs w:val="24"/>
              </w:rPr>
              <w:t>SOLVANT DEGRAISSANT PUISSANT HAUTE</w:t>
            </w:r>
          </w:p>
          <w:p w:rsidR="00565EA5" w:rsidRPr="00CB299F" w:rsidRDefault="00CB299F" w:rsidP="00CB299F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D13320" w:rsidRPr="00CB299F">
              <w:rPr>
                <w:rFonts w:ascii="Times New Roman" w:hAnsi="Times New Roman" w:cs="Times New Roman"/>
                <w:sz w:val="24"/>
                <w:szCs w:val="24"/>
              </w:rPr>
              <w:t xml:space="preserve"> SECURITE</w:t>
            </w:r>
          </w:p>
        </w:tc>
        <w:tc>
          <w:tcPr>
            <w:tcW w:w="40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5F9D" w:rsidRPr="00311BC7" w:rsidRDefault="00BA776D" w:rsidP="00933CC5">
            <w:pPr>
              <w:rPr>
                <w:rFonts w:ascii="Tahoma" w:hAnsi="Tahoma" w:cs="Tahoma"/>
                <w:bCs/>
                <w:color w:val="333333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Réf</w:t>
            </w:r>
            <w:r w:rsidR="003D5F9D">
              <w:rPr>
                <w:rFonts w:ascii="Tahoma" w:hAnsi="Tahoma" w:cs="Tahoma"/>
                <w:bCs/>
                <w:color w:val="808000"/>
                <w:u w:val="single"/>
              </w:rPr>
              <w:t> .Nr :</w:t>
            </w:r>
            <w:r w:rsidR="00311BC7">
              <w:rPr>
                <w:rFonts w:ascii="Tahoma" w:hAnsi="Tahoma" w:cs="Tahoma"/>
                <w:bCs/>
                <w:color w:val="333333"/>
              </w:rPr>
              <w:t>PFSMB3</w:t>
            </w:r>
            <w:r w:rsidR="00CB299F">
              <w:rPr>
                <w:rFonts w:ascii="Tahoma" w:hAnsi="Tahoma" w:cs="Tahoma"/>
                <w:bCs/>
                <w:color w:val="333333"/>
              </w:rPr>
              <w:t xml:space="preserve">000            VER : </w:t>
            </w:r>
            <w:r w:rsidR="00933CC5">
              <w:rPr>
                <w:rFonts w:ascii="Tahoma" w:hAnsi="Tahoma" w:cs="Tahoma"/>
                <w:bCs/>
                <w:color w:val="333333"/>
              </w:rPr>
              <w:t>3</w:t>
            </w:r>
            <w:bookmarkStart w:id="0" w:name="_GoBack"/>
            <w:bookmarkEnd w:id="0"/>
          </w:p>
        </w:tc>
      </w:tr>
      <w:tr w:rsidR="00BA776D" w:rsidTr="00C91D1C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A776D" w:rsidRPr="003D5F9D" w:rsidRDefault="00BA776D" w:rsidP="003D5F9D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3D5F9D">
              <w:rPr>
                <w:rFonts w:ascii="Tahoma" w:hAnsi="Tahoma" w:cs="Tahoma"/>
                <w:bCs/>
                <w:color w:val="808000"/>
                <w:u w:val="single"/>
              </w:rPr>
              <w:t xml:space="preserve">MARQUE : </w:t>
            </w:r>
          </w:p>
          <w:p w:rsidR="00BA776D" w:rsidRPr="00CB299F" w:rsidRDefault="00BA776D" w:rsidP="00BA776D">
            <w:pPr>
              <w:pStyle w:val="Titre1"/>
              <w:spacing w:before="0"/>
              <w:jc w:val="center"/>
              <w:outlineLvl w:val="0"/>
              <w:rPr>
                <w:color w:val="auto"/>
              </w:rPr>
            </w:pPr>
            <w:r>
              <w:t xml:space="preserve"> </w:t>
            </w:r>
            <w:r w:rsidR="00CB299F" w:rsidRPr="00CB299F">
              <w:rPr>
                <w:rFonts w:ascii="Times New Roman" w:hAnsi="Times New Roman"/>
                <w:color w:val="auto"/>
                <w:sz w:val="32"/>
                <w:szCs w:val="32"/>
              </w:rPr>
              <w:t>MB</w:t>
            </w:r>
            <w:r w:rsidR="00CB299F" w:rsidRPr="00CB299F">
              <w:rPr>
                <w:rFonts w:ascii="Times New Roman" w:hAnsi="Times New Roman"/>
                <w:color w:val="auto"/>
                <w:sz w:val="32"/>
                <w:szCs w:val="32"/>
                <w:vertAlign w:val="superscript"/>
              </w:rPr>
              <w:t>®</w:t>
            </w:r>
            <w:r w:rsidRPr="00CB299F">
              <w:rPr>
                <w:rFonts w:ascii="Times New Roman" w:hAnsi="Times New Roman"/>
                <w:color w:val="auto"/>
                <w:sz w:val="32"/>
                <w:szCs w:val="32"/>
              </w:rPr>
              <w:t>SOLV.MB2</w:t>
            </w:r>
          </w:p>
          <w:p w:rsidR="00BA776D" w:rsidRDefault="00BA776D"/>
        </w:tc>
      </w:tr>
      <w:tr w:rsidR="00565EA5" w:rsidTr="00ED3236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5F9D" w:rsidRPr="003D5F9D" w:rsidRDefault="003D5F9D" w:rsidP="003D5F9D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 w:rsidRPr="003D5F9D">
              <w:rPr>
                <w:rFonts w:ascii="Tahoma" w:hAnsi="Tahoma" w:cs="Tahoma"/>
                <w:bCs/>
                <w:color w:val="808000"/>
                <w:u w:val="single"/>
              </w:rPr>
              <w:t>Utilisateurs</w:t>
            </w:r>
          </w:p>
          <w:p w:rsidR="0016392D" w:rsidRPr="00AC1209" w:rsidRDefault="00D13320" w:rsidP="00ED3236">
            <w:pPr>
              <w:tabs>
                <w:tab w:val="left" w:pos="0"/>
              </w:tabs>
            </w:pPr>
            <w:r>
              <w:rPr>
                <w:rFonts w:ascii="Tahoma" w:hAnsi="Tahoma"/>
              </w:rPr>
              <w:t xml:space="preserve">Garages, ateliers d’entretien ou de mécanique générale, filatures, entreprises de travaux publics, DDE, diésélistes, </w:t>
            </w:r>
            <w:r w:rsidR="00BA776D">
              <w:rPr>
                <w:rFonts w:ascii="Tahoma" w:hAnsi="Tahoma"/>
              </w:rPr>
              <w:t>etc.</w:t>
            </w:r>
            <w:r w:rsidRPr="00AC1209">
              <w:t xml:space="preserve"> </w:t>
            </w:r>
          </w:p>
        </w:tc>
      </w:tr>
      <w:tr w:rsidR="00565EA5" w:rsidTr="00ED3236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5F9D" w:rsidRPr="00CB299F" w:rsidRDefault="003D5F9D" w:rsidP="003D5F9D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Propriétés</w:t>
            </w:r>
          </w:p>
          <w:p w:rsidR="00D13320" w:rsidRPr="00BA776D" w:rsidRDefault="00D13320" w:rsidP="00BA776D">
            <w:pPr>
              <w:overflowPunct w:val="0"/>
              <w:autoSpaceDE w:val="0"/>
              <w:autoSpaceDN w:val="0"/>
              <w:adjustRightInd w:val="0"/>
              <w:spacing w:before="120"/>
              <w:ind w:left="568" w:right="567"/>
              <w:jc w:val="both"/>
              <w:textAlignment w:val="baseline"/>
              <w:rPr>
                <w:rFonts w:ascii="Tahoma" w:hAnsi="Tahoma"/>
              </w:rPr>
            </w:pPr>
            <w:r w:rsidRPr="00BA776D">
              <w:rPr>
                <w:rFonts w:ascii="Tahoma" w:hAnsi="Tahoma"/>
              </w:rPr>
              <w:t>Dégraissant prêt à l’emploi qui permet de nettoyer en toute sécurité, tout le matériel industriel fortement souillé.</w:t>
            </w:r>
          </w:p>
          <w:p w:rsidR="00D13320" w:rsidRPr="00BA776D" w:rsidRDefault="00D13320" w:rsidP="00BA776D">
            <w:pPr>
              <w:overflowPunct w:val="0"/>
              <w:autoSpaceDE w:val="0"/>
              <w:autoSpaceDN w:val="0"/>
              <w:adjustRightInd w:val="0"/>
              <w:spacing w:before="60"/>
              <w:ind w:left="568" w:right="567"/>
              <w:jc w:val="both"/>
              <w:textAlignment w:val="baseline"/>
              <w:rPr>
                <w:rFonts w:ascii="Tahoma" w:hAnsi="Tahoma"/>
              </w:rPr>
            </w:pPr>
            <w:r w:rsidRPr="00BA776D">
              <w:rPr>
                <w:rFonts w:ascii="Tahoma" w:hAnsi="Tahoma"/>
              </w:rPr>
              <w:t xml:space="preserve">Elaboré avec des solvants spécifiques, </w:t>
            </w:r>
            <w:r w:rsidR="00CB299F" w:rsidRPr="00CB299F">
              <w:rPr>
                <w:rFonts w:ascii="Times New Roman" w:hAnsi="Times New Roman" w:cs="Times New Roman"/>
                <w:b/>
              </w:rPr>
              <w:t>MB®SOLV.MB2</w:t>
            </w:r>
            <w:r w:rsidR="00CB299F">
              <w:rPr>
                <w:rFonts w:ascii="Tahoma" w:hAnsi="Tahoma"/>
              </w:rPr>
              <w:t xml:space="preserve"> </w:t>
            </w:r>
            <w:r w:rsidRPr="00BA776D">
              <w:rPr>
                <w:rFonts w:ascii="Tahoma" w:hAnsi="Tahoma"/>
              </w:rPr>
              <w:t>dissout parfaitement les magmas de cambouis, graisses de toutes origines, résidus de carbone, colles, cires, silicones et autres salissures tenaces.</w:t>
            </w:r>
          </w:p>
          <w:p w:rsidR="00D13320" w:rsidRPr="00BA776D" w:rsidRDefault="00D13320" w:rsidP="00BA776D">
            <w:pPr>
              <w:overflowPunct w:val="0"/>
              <w:autoSpaceDE w:val="0"/>
              <w:autoSpaceDN w:val="0"/>
              <w:adjustRightInd w:val="0"/>
              <w:spacing w:before="60"/>
              <w:ind w:left="568" w:right="567"/>
              <w:jc w:val="both"/>
              <w:textAlignment w:val="baseline"/>
              <w:rPr>
                <w:rFonts w:ascii="Tahoma" w:hAnsi="Tahoma"/>
              </w:rPr>
            </w:pPr>
            <w:r w:rsidRPr="00BA776D">
              <w:rPr>
                <w:rFonts w:ascii="Tahoma" w:hAnsi="Tahoma"/>
              </w:rPr>
              <w:t xml:space="preserve">D’odeur faible et peu volatil, </w:t>
            </w:r>
            <w:r w:rsidR="00CB299F" w:rsidRPr="00CB299F">
              <w:rPr>
                <w:rFonts w:ascii="Times New Roman" w:hAnsi="Times New Roman" w:cs="Times New Roman"/>
                <w:b/>
              </w:rPr>
              <w:t>MB®SOLV.MB2</w:t>
            </w:r>
            <w:r w:rsidR="00CB299F">
              <w:rPr>
                <w:rFonts w:ascii="Tahoma" w:hAnsi="Tahoma"/>
              </w:rPr>
              <w:t xml:space="preserve"> </w:t>
            </w:r>
            <w:r w:rsidRPr="00BA776D">
              <w:rPr>
                <w:rFonts w:ascii="Tahoma" w:hAnsi="Tahoma"/>
              </w:rPr>
              <w:t>convient plus particulièrement pour les opérations de nettoyage en bain ou en fontaine de dégraissage y compris dans les ateliers confinés.</w:t>
            </w:r>
          </w:p>
          <w:p w:rsidR="00D13320" w:rsidRPr="00BA776D" w:rsidRDefault="00D13320" w:rsidP="00BA776D">
            <w:pPr>
              <w:overflowPunct w:val="0"/>
              <w:autoSpaceDE w:val="0"/>
              <w:autoSpaceDN w:val="0"/>
              <w:adjustRightInd w:val="0"/>
              <w:spacing w:before="60"/>
              <w:ind w:left="568" w:right="567"/>
              <w:jc w:val="both"/>
              <w:textAlignment w:val="baseline"/>
              <w:rPr>
                <w:rFonts w:ascii="Tahoma" w:hAnsi="Tahoma"/>
              </w:rPr>
            </w:pPr>
            <w:r w:rsidRPr="00BA776D">
              <w:rPr>
                <w:rFonts w:ascii="Tahoma" w:hAnsi="Tahoma"/>
              </w:rPr>
              <w:t>Nettoie efficacement tous les ensembles métalliques et équipements électromécaniques : moteurs, électroaimants, rupteurs, démarreurs, métiers à tisser, machines-outils, roulements, pignons, etc.</w:t>
            </w:r>
          </w:p>
          <w:p w:rsidR="00D13320" w:rsidRPr="00BA776D" w:rsidRDefault="00D13320" w:rsidP="00BA776D">
            <w:pPr>
              <w:overflowPunct w:val="0"/>
              <w:autoSpaceDE w:val="0"/>
              <w:autoSpaceDN w:val="0"/>
              <w:adjustRightInd w:val="0"/>
              <w:spacing w:before="60"/>
              <w:ind w:left="568" w:right="567"/>
              <w:jc w:val="both"/>
              <w:textAlignment w:val="baseline"/>
              <w:rPr>
                <w:rFonts w:ascii="Tahoma" w:hAnsi="Tahoma"/>
              </w:rPr>
            </w:pPr>
            <w:r w:rsidRPr="00BA776D">
              <w:rPr>
                <w:rFonts w:ascii="Tahoma" w:hAnsi="Tahoma"/>
              </w:rPr>
              <w:t>S’applique sur tous les métaux usuels tels que les métaux, alliages légers, surfaces peintes, sans les détériorer ni les corroder.</w:t>
            </w:r>
          </w:p>
          <w:p w:rsidR="00D13320" w:rsidRPr="00BA776D" w:rsidRDefault="00D13320" w:rsidP="00BA776D">
            <w:pPr>
              <w:overflowPunct w:val="0"/>
              <w:autoSpaceDE w:val="0"/>
              <w:autoSpaceDN w:val="0"/>
              <w:adjustRightInd w:val="0"/>
              <w:spacing w:before="60"/>
              <w:ind w:left="568" w:right="567"/>
              <w:jc w:val="both"/>
              <w:textAlignment w:val="baseline"/>
              <w:rPr>
                <w:rFonts w:ascii="Tahoma" w:hAnsi="Tahoma"/>
              </w:rPr>
            </w:pPr>
            <w:r w:rsidRPr="00BA776D">
              <w:rPr>
                <w:rFonts w:ascii="Tahoma" w:hAnsi="Tahoma"/>
              </w:rPr>
              <w:t xml:space="preserve">De par sa grande sécurité d’emploi, </w:t>
            </w:r>
            <w:r w:rsidR="00CB299F" w:rsidRPr="00CB299F">
              <w:rPr>
                <w:rFonts w:ascii="Times New Roman" w:hAnsi="Times New Roman" w:cs="Times New Roman"/>
                <w:b/>
              </w:rPr>
              <w:t>MB®SOLV.MB2</w:t>
            </w:r>
            <w:r w:rsidR="00CB299F">
              <w:rPr>
                <w:rFonts w:ascii="Tahoma" w:hAnsi="Tahoma"/>
              </w:rPr>
              <w:t xml:space="preserve"> </w:t>
            </w:r>
            <w:r w:rsidRPr="00BA776D">
              <w:rPr>
                <w:rFonts w:ascii="Tahoma" w:hAnsi="Tahoma"/>
              </w:rPr>
              <w:t>constitue le dégraissant idéal de substitution des solvants chlorés et aromatiques.</w:t>
            </w:r>
          </w:p>
          <w:p w:rsidR="00D13320" w:rsidRPr="00BA776D" w:rsidRDefault="00D13320" w:rsidP="00BA776D">
            <w:pPr>
              <w:overflowPunct w:val="0"/>
              <w:autoSpaceDE w:val="0"/>
              <w:autoSpaceDN w:val="0"/>
              <w:adjustRightInd w:val="0"/>
              <w:spacing w:before="60"/>
              <w:ind w:left="568" w:right="567"/>
              <w:jc w:val="both"/>
              <w:textAlignment w:val="baseline"/>
              <w:rPr>
                <w:rFonts w:ascii="Tahoma" w:hAnsi="Tahoma"/>
              </w:rPr>
            </w:pPr>
            <w:r w:rsidRPr="00BA776D">
              <w:rPr>
                <w:rFonts w:ascii="Tahoma" w:hAnsi="Tahoma"/>
              </w:rPr>
              <w:t>Sa rapidité d’action assure un résultat quasi immédiat sans effet résiduel après évaporation.</w:t>
            </w:r>
          </w:p>
          <w:p w:rsidR="00565EA5" w:rsidRPr="00AC1209" w:rsidRDefault="00565EA5" w:rsidP="004E794F">
            <w:pPr>
              <w:tabs>
                <w:tab w:val="left" w:pos="0"/>
                <w:tab w:val="left" w:pos="1080"/>
              </w:tabs>
            </w:pPr>
          </w:p>
        </w:tc>
      </w:tr>
      <w:tr w:rsidR="00D13320" w:rsidTr="0087330C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320" w:rsidRPr="00CB299F" w:rsidRDefault="00D13320" w:rsidP="003D5F9D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Mode d’emploi</w:t>
            </w:r>
          </w:p>
          <w:p w:rsidR="00D13320" w:rsidRDefault="00CB299F" w:rsidP="00D13320">
            <w:pPr>
              <w:spacing w:before="60"/>
              <w:jc w:val="both"/>
              <w:rPr>
                <w:rFonts w:ascii="Tahoma" w:hAnsi="Tahoma"/>
              </w:rPr>
            </w:pPr>
            <w:r w:rsidRPr="00CB299F">
              <w:rPr>
                <w:rFonts w:ascii="Times New Roman" w:hAnsi="Times New Roman" w:cs="Times New Roman"/>
                <w:b/>
              </w:rPr>
              <w:t>MB®SOLV.MB2</w:t>
            </w:r>
            <w:r>
              <w:rPr>
                <w:rFonts w:ascii="Tahoma" w:hAnsi="Tahoma"/>
                <w:b/>
              </w:rPr>
              <w:t xml:space="preserve"> </w:t>
            </w:r>
            <w:r w:rsidR="00D13320">
              <w:rPr>
                <w:rFonts w:ascii="Tahoma" w:hAnsi="Tahoma"/>
              </w:rPr>
              <w:t>s’utilise en pulvérisation, brossage, trempage ou en fontaine de dégraissage.</w:t>
            </w:r>
          </w:p>
          <w:p w:rsidR="00D13320" w:rsidRDefault="00CB299F" w:rsidP="00D13320">
            <w:pPr>
              <w:jc w:val="both"/>
              <w:rPr>
                <w:rFonts w:ascii="Tahoma" w:hAnsi="Tahoma"/>
              </w:rPr>
            </w:pPr>
            <w:r w:rsidRPr="00CB299F">
              <w:rPr>
                <w:rFonts w:ascii="Times New Roman" w:hAnsi="Times New Roman" w:cs="Times New Roman"/>
                <w:b/>
              </w:rPr>
              <w:t>MB®SOLV.MB2</w:t>
            </w:r>
            <w:r>
              <w:rPr>
                <w:rFonts w:ascii="Tahoma" w:hAnsi="Tahoma"/>
                <w:b/>
              </w:rPr>
              <w:t xml:space="preserve"> </w:t>
            </w:r>
            <w:r w:rsidR="00D13320">
              <w:rPr>
                <w:rFonts w:ascii="Tahoma" w:hAnsi="Tahoma"/>
              </w:rPr>
              <w:t>s’élimine par évaporation à l’air libre, à la soufflette ou par essuyage.</w:t>
            </w:r>
          </w:p>
          <w:p w:rsidR="00D13320" w:rsidRDefault="00D13320" w:rsidP="003D5F9D">
            <w:pPr>
              <w:spacing w:line="240" w:lineRule="exact"/>
              <w:ind w:right="-1"/>
              <w:jc w:val="both"/>
            </w:pPr>
          </w:p>
        </w:tc>
      </w:tr>
      <w:tr w:rsidR="00BA776D" w:rsidTr="00B22E1A">
        <w:tc>
          <w:tcPr>
            <w:tcW w:w="106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A776D" w:rsidRDefault="00BA776D" w:rsidP="00D13320">
            <w:pPr>
              <w:spacing w:before="60"/>
              <w:rPr>
                <w:rFonts w:ascii="Tahoma" w:hAnsi="Tahoma"/>
              </w:rPr>
            </w:pPr>
            <w:r>
              <w:rPr>
                <w:rFonts w:ascii="Tahoma" w:hAnsi="Tahoma"/>
              </w:rPr>
              <w:t>Point éclair &gt; 60° C.</w:t>
            </w:r>
          </w:p>
          <w:p w:rsidR="00BA776D" w:rsidRDefault="00BA776D" w:rsidP="00D13320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Rigidité diélectrique &gt; 30000 volts. Température d’auto-inflammation &gt; 230° C.</w:t>
            </w:r>
          </w:p>
          <w:p w:rsidR="00BA776D" w:rsidRPr="00BA776D" w:rsidRDefault="00BA776D" w:rsidP="00ED3236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Taux d’évaporation : 0,1 (par rapport à l’acétate de butyle : 1).</w:t>
            </w:r>
          </w:p>
        </w:tc>
      </w:tr>
      <w:tr w:rsidR="00ED3236" w:rsidTr="00ED3236"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5F9D" w:rsidRDefault="003D5F9D" w:rsidP="003D5F9D">
            <w:pPr>
              <w:jc w:val="both"/>
              <w:rPr>
                <w:rFonts w:ascii="Tahoma" w:hAnsi="Tahoma" w:cs="Tahoma"/>
                <w:bCs/>
                <w:color w:val="808000"/>
                <w:u w:val="single"/>
              </w:rPr>
            </w:pPr>
            <w:r>
              <w:rPr>
                <w:rFonts w:ascii="Tahoma" w:hAnsi="Tahoma" w:cs="Tahoma"/>
                <w:bCs/>
                <w:color w:val="808000"/>
                <w:u w:val="single"/>
              </w:rPr>
              <w:t>Précautions de stockage</w:t>
            </w:r>
          </w:p>
          <w:p w:rsidR="003D5F9D" w:rsidRDefault="003D5F9D" w:rsidP="003D5F9D">
            <w:pPr>
              <w:jc w:val="both"/>
              <w:rPr>
                <w:rFonts w:ascii="Tahoma" w:hAnsi="Tahoma" w:cs="Tahoma"/>
                <w:bCs/>
                <w:color w:val="333333"/>
              </w:rPr>
            </w:pPr>
          </w:p>
          <w:p w:rsidR="003D5F9D" w:rsidRDefault="003D5F9D" w:rsidP="003D5F9D">
            <w:pPr>
              <w:jc w:val="both"/>
              <w:rPr>
                <w:rFonts w:ascii="Tahoma" w:hAnsi="Tahoma" w:cs="Tahoma"/>
                <w:bCs/>
                <w:color w:val="333333"/>
              </w:rPr>
            </w:pPr>
            <w:r>
              <w:rPr>
                <w:rFonts w:ascii="Tahoma" w:hAnsi="Tahoma" w:cs="Tahoma"/>
                <w:bCs/>
                <w:color w:val="333333"/>
              </w:rPr>
              <w:t>Stocker en emballages d’origine, bien fermés, en locaux tempérés.</w:t>
            </w:r>
          </w:p>
          <w:p w:rsidR="00ED3236" w:rsidRDefault="00ED3236" w:rsidP="0016392D"/>
        </w:tc>
      </w:tr>
      <w:tr w:rsidR="00ED3236" w:rsidTr="00ED3236">
        <w:tc>
          <w:tcPr>
            <w:tcW w:w="0" w:type="auto"/>
            <w:gridSpan w:val="2"/>
            <w:tcBorders>
              <w:top w:val="single" w:sz="4" w:space="0" w:color="000000" w:themeColor="text1"/>
              <w:bottom w:val="thinThickLargeGap" w:sz="24" w:space="0" w:color="auto"/>
            </w:tcBorders>
          </w:tcPr>
          <w:p w:rsidR="00E31451" w:rsidRPr="00BA776D" w:rsidRDefault="00E31451" w:rsidP="00E31451">
            <w:pPr>
              <w:pStyle w:val="Corpsdetexte"/>
              <w:rPr>
                <w:rFonts w:ascii="Times New Roman" w:hAnsi="Times New Roman" w:cs="Times New Roman"/>
                <w:i/>
                <w:sz w:val="20"/>
              </w:rPr>
            </w:pPr>
            <w:r w:rsidRPr="00BA776D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NOTA : </w:t>
            </w:r>
            <w:r w:rsidRPr="00BA776D">
              <w:rPr>
                <w:rFonts w:ascii="Times New Roman" w:hAnsi="Times New Roman" w:cs="Times New Roman"/>
                <w:i/>
                <w:sz w:val="20"/>
              </w:rPr>
              <w:t>le contenu de cette documentation résulte de notre connaissance et de notre expérience  du produit. Il est donné à titre indicatif mais n’engage pas notre responsabilité quant à son application à chaque cas particulier. Ces indications chiffrées ne constituent pas les spécifications du produit, elles correspondent à des valeurs moyennes.</w:t>
            </w:r>
          </w:p>
          <w:p w:rsidR="00ED3236" w:rsidRDefault="00ED3236" w:rsidP="00ED3236"/>
        </w:tc>
      </w:tr>
    </w:tbl>
    <w:p w:rsidR="005B2BAC" w:rsidRDefault="005B2BAC"/>
    <w:sectPr w:rsidR="005B2BAC" w:rsidSect="00565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udosCondSSK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E855AE"/>
    <w:lvl w:ilvl="0">
      <w:numFmt w:val="decimal"/>
      <w:lvlText w:val="*"/>
      <w:lvlJc w:val="left"/>
    </w:lvl>
  </w:abstractNum>
  <w:abstractNum w:abstractNumId="1">
    <w:nsid w:val="09133C7D"/>
    <w:multiLevelType w:val="hybridMultilevel"/>
    <w:tmpl w:val="4726DAFA"/>
    <w:lvl w:ilvl="0" w:tplc="37A2A6EA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808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B95CAF"/>
    <w:multiLevelType w:val="hybridMultilevel"/>
    <w:tmpl w:val="02E202CC"/>
    <w:lvl w:ilvl="0" w:tplc="006EE256">
      <w:start w:val="1"/>
      <w:numFmt w:val="bullet"/>
      <w:lvlText w:val="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20B04"/>
    <w:multiLevelType w:val="hybridMultilevel"/>
    <w:tmpl w:val="E0ACDAF0"/>
    <w:lvl w:ilvl="0" w:tplc="8046939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66FF33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"/>
        <w:legacy w:legacy="1" w:legacySpace="0" w:legacyIndent="283"/>
        <w:lvlJc w:val="left"/>
        <w:pPr>
          <w:ind w:left="498" w:hanging="283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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5EA5"/>
    <w:rsid w:val="0016392D"/>
    <w:rsid w:val="001A1FD0"/>
    <w:rsid w:val="00242580"/>
    <w:rsid w:val="002A0BAA"/>
    <w:rsid w:val="00311BC7"/>
    <w:rsid w:val="003D5F9D"/>
    <w:rsid w:val="004D2169"/>
    <w:rsid w:val="004E794F"/>
    <w:rsid w:val="00565EA5"/>
    <w:rsid w:val="005B2BAC"/>
    <w:rsid w:val="00696DF8"/>
    <w:rsid w:val="0075076D"/>
    <w:rsid w:val="007559C1"/>
    <w:rsid w:val="00830998"/>
    <w:rsid w:val="00843B9A"/>
    <w:rsid w:val="00933CC5"/>
    <w:rsid w:val="009D762B"/>
    <w:rsid w:val="00A460AF"/>
    <w:rsid w:val="00AC1209"/>
    <w:rsid w:val="00B23AB7"/>
    <w:rsid w:val="00B846C5"/>
    <w:rsid w:val="00BA776D"/>
    <w:rsid w:val="00C56672"/>
    <w:rsid w:val="00C839CF"/>
    <w:rsid w:val="00C84D1E"/>
    <w:rsid w:val="00CB299F"/>
    <w:rsid w:val="00CE40BF"/>
    <w:rsid w:val="00D13320"/>
    <w:rsid w:val="00E20892"/>
    <w:rsid w:val="00E31451"/>
    <w:rsid w:val="00E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AC"/>
  </w:style>
  <w:style w:type="paragraph" w:styleId="Titre1">
    <w:name w:val="heading 1"/>
    <w:basedOn w:val="Normal"/>
    <w:next w:val="Normal"/>
    <w:link w:val="Titre1Car"/>
    <w:uiPriority w:val="9"/>
    <w:qFormat/>
    <w:rsid w:val="003D5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5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565EA5"/>
    <w:pPr>
      <w:keepNext/>
      <w:tabs>
        <w:tab w:val="left" w:pos="160"/>
      </w:tabs>
      <w:spacing w:after="0" w:line="240" w:lineRule="auto"/>
      <w:ind w:left="238"/>
      <w:outlineLvl w:val="3"/>
    </w:pPr>
    <w:rPr>
      <w:rFonts w:ascii="Arial" w:eastAsia="Times New Roman" w:hAnsi="Arial" w:cs="Arial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5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EA5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565EA5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565EA5"/>
    <w:pPr>
      <w:spacing w:after="0" w:line="240" w:lineRule="auto"/>
    </w:pPr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65EA5"/>
    <w:rPr>
      <w:rFonts w:ascii="Arial Black" w:eastAsia="Times New Roman" w:hAnsi="Arial Black" w:cs="Arial"/>
      <w:color w:val="808080"/>
      <w:sz w:val="56"/>
      <w:szCs w:val="24"/>
      <w:lang w:eastAsia="fr-FR"/>
    </w:rPr>
  </w:style>
  <w:style w:type="paragraph" w:styleId="Titre">
    <w:name w:val="Title"/>
    <w:basedOn w:val="Normal"/>
    <w:link w:val="TitreCar"/>
    <w:qFormat/>
    <w:rsid w:val="00AC120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KudosCondSSK" w:eastAsia="Times New Roman" w:hAnsi="KudosCondSSK" w:cs="Times New Roman"/>
      <w:b/>
      <w:sz w:val="9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AC1209"/>
    <w:rPr>
      <w:rFonts w:ascii="KudosCondSSK" w:eastAsia="Times New Roman" w:hAnsi="KudosCondSSK" w:cs="Times New Roman"/>
      <w:b/>
      <w:sz w:val="96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AC120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Cs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AC1209"/>
    <w:rPr>
      <w:rFonts w:ascii="Tahoma" w:eastAsia="Times New Roman" w:hAnsi="Tahoma" w:cs="Tahoma"/>
      <w:bCs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D5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D5F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0536-C1EC-4C9E-A099-B3CC42DA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commercial</cp:lastModifiedBy>
  <cp:revision>16</cp:revision>
  <dcterms:created xsi:type="dcterms:W3CDTF">2009-09-09T22:04:00Z</dcterms:created>
  <dcterms:modified xsi:type="dcterms:W3CDTF">2017-10-27T10:35:00Z</dcterms:modified>
</cp:coreProperties>
</file>